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4A" w:rsidRPr="00EB0B65" w:rsidRDefault="00132970" w:rsidP="000A0E4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4472C4" w:themeColor="accent5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472C4" w:themeColor="accent5"/>
          <w:kern w:val="36"/>
          <w:sz w:val="36"/>
          <w:szCs w:val="36"/>
          <w:lang w:eastAsia="ru-RU"/>
        </w:rPr>
        <w:t>Завершенные</w:t>
      </w:r>
      <w:r w:rsidR="000A0E4A" w:rsidRPr="00EB0B65">
        <w:rPr>
          <w:rFonts w:ascii="Arial" w:eastAsia="Times New Roman" w:hAnsi="Arial" w:cs="Arial"/>
          <w:b/>
          <w:bCs/>
          <w:color w:val="4472C4" w:themeColor="accent5"/>
          <w:kern w:val="36"/>
          <w:sz w:val="36"/>
          <w:szCs w:val="36"/>
          <w:lang w:eastAsia="ru-RU"/>
        </w:rPr>
        <w:t xml:space="preserve"> </w:t>
      </w:r>
      <w:r w:rsidR="005B4B4E" w:rsidRPr="00EB0B65">
        <w:rPr>
          <w:rFonts w:ascii="Arial" w:eastAsia="Times New Roman" w:hAnsi="Arial" w:cs="Arial"/>
          <w:b/>
          <w:bCs/>
          <w:color w:val="4472C4" w:themeColor="accent5"/>
          <w:kern w:val="36"/>
          <w:sz w:val="36"/>
          <w:szCs w:val="36"/>
          <w:lang w:eastAsia="ru-RU"/>
        </w:rPr>
        <w:t>объекты</w:t>
      </w:r>
      <w:bookmarkStart w:id="0" w:name="_GoBack"/>
      <w:bookmarkEnd w:id="0"/>
    </w:p>
    <w:tbl>
      <w:tblPr>
        <w:tblpPr w:leftFromText="180" w:rightFromText="180" w:vertAnchor="text" w:horzAnchor="margin" w:tblpX="-276" w:tblpY="135"/>
        <w:tblW w:w="5358" w:type="pct"/>
        <w:tblBorders>
          <w:top w:val="single" w:sz="6" w:space="0" w:color="C1C2C3"/>
          <w:left w:val="single" w:sz="6" w:space="0" w:color="C1C2C3"/>
          <w:bottom w:val="single" w:sz="6" w:space="0" w:color="C1C2C3"/>
          <w:right w:val="single" w:sz="6" w:space="0" w:color="C1C2C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52"/>
        <w:gridCol w:w="9"/>
        <w:gridCol w:w="1548"/>
        <w:gridCol w:w="13"/>
        <w:gridCol w:w="3109"/>
        <w:gridCol w:w="6"/>
      </w:tblGrid>
      <w:tr w:rsidR="005B4B4E" w:rsidRPr="00EB0B65" w:rsidTr="002546FD">
        <w:trPr>
          <w:gridAfter w:val="1"/>
          <w:wAfter w:w="3" w:type="pct"/>
          <w:trHeight w:val="1261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DCDCDD"/>
            <w:vAlign w:val="center"/>
            <w:hideMark/>
          </w:tcPr>
          <w:p w:rsidR="005B4B4E" w:rsidRPr="00EB0B65" w:rsidRDefault="005B4B4E" w:rsidP="005B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DCDCDD"/>
            <w:vAlign w:val="center"/>
            <w:hideMark/>
          </w:tcPr>
          <w:p w:rsidR="005B4B4E" w:rsidRPr="00EB0B65" w:rsidRDefault="005B4B4E" w:rsidP="005B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Площадь</w:t>
            </w:r>
            <w:r w:rsidRPr="00EB0B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</w:t>
            </w:r>
            <w:proofErr w:type="gramStart"/>
            <w:r w:rsidRPr="00EB0B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DCDCDD"/>
            <w:vAlign w:val="center"/>
            <w:hideMark/>
          </w:tcPr>
          <w:p w:rsidR="005B4B4E" w:rsidRPr="00EB0B65" w:rsidRDefault="005B4B4E" w:rsidP="005B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Заказчик</w:t>
            </w:r>
          </w:p>
        </w:tc>
      </w:tr>
      <w:tr w:rsidR="00A4036E" w:rsidRPr="002A587F" w:rsidTr="00A4036E">
        <w:trPr>
          <w:gridBefore w:val="1"/>
          <w:wBefore w:w="5" w:type="pct"/>
          <w:trHeight w:val="695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A4036E" w:rsidRDefault="00A4036E" w:rsidP="00A403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 xml:space="preserve">Устройство бетонных полов с </w:t>
            </w:r>
            <w:proofErr w:type="spellStart"/>
            <w:r w:rsidRPr="009C52B2">
              <w:rPr>
                <w:rFonts w:ascii="Arial" w:hAnsi="Arial" w:cs="Arial"/>
                <w:sz w:val="20"/>
                <w:szCs w:val="20"/>
              </w:rPr>
              <w:t>топпингом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складских </w:t>
            </w:r>
            <w:r w:rsidRPr="009C52B2">
              <w:rPr>
                <w:rFonts w:ascii="Arial" w:hAnsi="Arial" w:cs="Arial"/>
                <w:sz w:val="20"/>
                <w:szCs w:val="20"/>
              </w:rPr>
              <w:t xml:space="preserve">помещениях г. Челябинск, </w:t>
            </w: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Нефтебазовая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2-я, 56.</w:t>
            </w:r>
            <w:r w:rsidRPr="009C52B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C52B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A4036E" w:rsidRDefault="00A4036E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A4036E" w:rsidRDefault="00A4036E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4036E" w:rsidRDefault="00A4036E" w:rsidP="00A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A4036E" w:rsidRPr="00EB0B65" w:rsidRDefault="00A4036E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Буйлаков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035CF1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монтаж металлоконструкций (строительство антресольного этажа в производственном цехе).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но, ул. 30-лет ВЛКСМ ,189а. 2024г.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работ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металлокаркаса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макулатурного цеха,  монтаж кровельного покрытия.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но, ул. 30-лет ВЛКСМ ,189а. 2024г.   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работ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F1470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Покраска</w:t>
            </w:r>
            <w:r w:rsidRPr="00EF1470">
              <w:rPr>
                <w:rFonts w:ascii="Arial" w:hAnsi="Arial" w:cs="Arial"/>
                <w:sz w:val="20"/>
                <w:szCs w:val="20"/>
              </w:rPr>
              <w:t xml:space="preserve"> производственных помещений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(стены, фермы, колонны, плиты перекрытия)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Челябинская обл., г. Корки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но, ул. 30-лет ВЛКСМ ,189а. 2023-2024г.   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17100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Реконструкция старых и устройство новых фундаментов под новое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технологические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оборудование.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но, ул. 30-лет ВЛКСМ ,189а. 2023-2024г.   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работ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дебаркадера и навесного фасада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склада сырья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(металлоконструкции, фундаменты, бетонные полы, сэндвич-панели, кровля, инженерные сети)  Челябинская обл., г. Корки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но, ул. 30-лет ВЛКСМ ,189а. 2022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9C52B2" w:rsidRDefault="00035CF1" w:rsidP="00035CF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Производственный цех  пос. Советов 22б,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МакДорс</w:t>
            </w:r>
            <w:proofErr w:type="spellEnd"/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2A587F" w:rsidTr="002546FD">
        <w:trPr>
          <w:gridBefore w:val="1"/>
          <w:wBefore w:w="5" w:type="pct"/>
          <w:trHeight w:val="686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 xml:space="preserve">Устройство бетонных полов с </w:t>
            </w:r>
            <w:proofErr w:type="spellStart"/>
            <w:r w:rsidRPr="009C52B2">
              <w:rPr>
                <w:rFonts w:ascii="Arial" w:hAnsi="Arial" w:cs="Arial"/>
                <w:sz w:val="20"/>
                <w:szCs w:val="20"/>
              </w:rPr>
              <w:t>топпингом</w:t>
            </w:r>
            <w:proofErr w:type="spellEnd"/>
            <w:r w:rsidRPr="009C52B2">
              <w:rPr>
                <w:rFonts w:ascii="Arial" w:hAnsi="Arial" w:cs="Arial"/>
                <w:sz w:val="20"/>
                <w:szCs w:val="20"/>
              </w:rPr>
              <w:t xml:space="preserve"> в складских и торговых помещениях                                                                            г. Челябинск, </w:t>
            </w:r>
            <w:proofErr w:type="spellStart"/>
            <w:r w:rsidRPr="009C52B2">
              <w:rPr>
                <w:rFonts w:ascii="Arial" w:hAnsi="Arial" w:cs="Arial"/>
                <w:sz w:val="20"/>
                <w:szCs w:val="20"/>
              </w:rPr>
              <w:t>Копейское</w:t>
            </w:r>
            <w:proofErr w:type="spellEnd"/>
            <w:r w:rsidRPr="009C52B2">
              <w:rPr>
                <w:rFonts w:ascii="Arial" w:hAnsi="Arial" w:cs="Arial"/>
                <w:sz w:val="20"/>
                <w:szCs w:val="20"/>
              </w:rPr>
              <w:t xml:space="preserve"> шоссе 36г. 2022г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>7050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>ООО «Строительный Двор»</w:t>
            </w:r>
          </w:p>
        </w:tc>
      </w:tr>
      <w:tr w:rsidR="00035CF1" w:rsidRPr="002A587F" w:rsidTr="002546FD">
        <w:trPr>
          <w:gridBefore w:val="1"/>
          <w:wBefore w:w="5" w:type="pct"/>
          <w:trHeight w:val="828"/>
        </w:trPr>
        <w:tc>
          <w:tcPr>
            <w:tcW w:w="2799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 xml:space="preserve">Устройство бетонных полов с </w:t>
            </w:r>
            <w:proofErr w:type="spellStart"/>
            <w:r w:rsidRPr="009C52B2">
              <w:rPr>
                <w:rFonts w:ascii="Arial" w:hAnsi="Arial" w:cs="Arial"/>
                <w:sz w:val="20"/>
                <w:szCs w:val="20"/>
              </w:rPr>
              <w:t>топпингом</w:t>
            </w:r>
            <w:proofErr w:type="spellEnd"/>
            <w:r w:rsidRPr="009C52B2">
              <w:rPr>
                <w:rFonts w:ascii="Arial" w:hAnsi="Arial" w:cs="Arial"/>
                <w:sz w:val="20"/>
                <w:szCs w:val="20"/>
              </w:rPr>
              <w:t xml:space="preserve"> в производственных помещениях  г. Челябинск, ул. 2-ая </w:t>
            </w:r>
            <w:proofErr w:type="gramStart"/>
            <w:r w:rsidRPr="009C52B2">
              <w:rPr>
                <w:rFonts w:ascii="Arial" w:hAnsi="Arial" w:cs="Arial"/>
                <w:sz w:val="20"/>
                <w:szCs w:val="20"/>
              </w:rPr>
              <w:t>Павелецкая</w:t>
            </w:r>
            <w:proofErr w:type="gramEnd"/>
            <w:r w:rsidRPr="009C52B2">
              <w:rPr>
                <w:rFonts w:ascii="Arial" w:hAnsi="Arial" w:cs="Arial"/>
                <w:sz w:val="20"/>
                <w:szCs w:val="20"/>
              </w:rPr>
              <w:t xml:space="preserve"> 22, 2021г.</w:t>
            </w:r>
          </w:p>
        </w:tc>
        <w:tc>
          <w:tcPr>
            <w:tcW w:w="73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1463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2B2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C52B2">
              <w:rPr>
                <w:rFonts w:ascii="Arial" w:hAnsi="Arial" w:cs="Arial"/>
                <w:sz w:val="20"/>
                <w:szCs w:val="20"/>
              </w:rPr>
              <w:t>Газресурс</w:t>
            </w:r>
            <w:proofErr w:type="spellEnd"/>
            <w:r w:rsidRPr="009C52B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035CF1" w:rsidRPr="00B5337A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помещениях автомойки и малярного цеха, </w:t>
            </w:r>
            <w:r w:rsidRPr="009C52B2">
              <w:rPr>
                <w:rFonts w:ascii="Arial" w:hAnsi="Arial" w:cs="Arial"/>
                <w:bCs/>
                <w:sz w:val="20"/>
                <w:szCs w:val="20"/>
              </w:rPr>
              <w:t xml:space="preserve"> Челябинская область,                 г. Коркино, ул. Пролетарская 34, </w:t>
            </w:r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9C52B2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2B2">
              <w:rPr>
                <w:rFonts w:ascii="Arial" w:hAnsi="Arial" w:cs="Arial"/>
                <w:bCs/>
                <w:sz w:val="20"/>
                <w:szCs w:val="20"/>
              </w:rPr>
              <w:t>ООО «</w:t>
            </w:r>
            <w:proofErr w:type="spellStart"/>
            <w:r w:rsidRPr="009C52B2">
              <w:rPr>
                <w:rFonts w:ascii="Arial" w:hAnsi="Arial" w:cs="Arial"/>
                <w:bCs/>
                <w:sz w:val="20"/>
                <w:szCs w:val="20"/>
              </w:rPr>
              <w:t>Коркинское</w:t>
            </w:r>
            <w:proofErr w:type="spellEnd"/>
            <w:r w:rsidRPr="009C52B2">
              <w:rPr>
                <w:rFonts w:ascii="Arial" w:hAnsi="Arial" w:cs="Arial"/>
                <w:bCs/>
                <w:sz w:val="20"/>
                <w:szCs w:val="20"/>
              </w:rPr>
              <w:t xml:space="preserve"> АТП»</w:t>
            </w:r>
          </w:p>
        </w:tc>
      </w:tr>
      <w:tr w:rsidR="00035CF1" w:rsidRPr="00B5337A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ремонт водопроводных сетей в котельной и цехах фабрики.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Челябинская обл., г. Коркино, ул. 30-лет ВЛКСМ ,189а. 202</w:t>
            </w:r>
            <w:r w:rsidRPr="00E95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работ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B5337A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B5337A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наружных сетей городского водопровода  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 обл., г. Коркино, ул. 30-лет ВЛКСМ ,189а. 202</w:t>
            </w:r>
            <w:r w:rsidRPr="00E95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B5337A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B5337A" w:rsidRDefault="00035CF1" w:rsidP="00035C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Default="00035CF1" w:rsidP="00035CF1">
            <w:pPr>
              <w:spacing w:after="0" w:line="240" w:lineRule="auto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Расширение (реконструкция)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производственного корпуса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овое строительство «под ключ»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(металлоконструкции, фундаменты под оборудование, бетонные полы, сэндвич-панели, кровля, инженерные сети)  Челябинская обл., г. Коркино, ул. 30-лет ВЛКСМ ,189а. 202</w:t>
            </w:r>
            <w:r w:rsidRPr="00E95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95B90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EB0B65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Устройство</w:t>
            </w:r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 xml:space="preserve"> бетонных полов с </w:t>
            </w:r>
            <w:proofErr w:type="spellStart"/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>топпингом</w:t>
            </w:r>
            <w:proofErr w:type="spellEnd"/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 xml:space="preserve"> в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струнном </w:t>
            </w:r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>цехе здани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я</w:t>
            </w:r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 xml:space="preserve"> РМЦ, расположенного по адресу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Республика Башкортостан, </w:t>
            </w:r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>г</w:t>
            </w:r>
            <w:proofErr w:type="gramStart"/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>.У</w:t>
            </w:r>
            <w:proofErr w:type="gramEnd"/>
            <w:r w:rsidRPr="00EB0B65">
              <w:rPr>
                <w:rFonts w:ascii="Arial" w:hAnsi="Arial" w:cs="Arial"/>
                <w:color w:val="111111"/>
                <w:sz w:val="20"/>
                <w:szCs w:val="20"/>
              </w:rPr>
              <w:t>чалы, ул.Кровельная, д.1</w:t>
            </w:r>
            <w:r w:rsidRPr="00C2455D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2020г.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Default="00035CF1" w:rsidP="00035C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Корпорация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hAnsi="Arial" w:cs="Arial"/>
                <w:sz w:val="20"/>
                <w:szCs w:val="20"/>
              </w:rPr>
              <w:t>филиал ООО «Завод ТЕХНОПЛЕКС»</w:t>
            </w:r>
          </w:p>
        </w:tc>
      </w:tr>
      <w:tr w:rsidR="00035CF1" w:rsidRPr="00EB0B65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Новое строительство «под ключ» производственного корпуса (металлоконструкции, фундаменты под оборудование, бетонные полы, сэндвич-панели, кровля, инженерные сети)  Челябинская обл., г. Коркино, ул. 30-лет ВЛКСМ ,189а. 2020г.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«Фабрика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краско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-заготовительного отделения (демонтаж/монтаж м/конструкций, сэндвич-панели, отделочные работы)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иасс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Автозаводцев, 1.  2020г.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«Автомобильный завод «УРАЛ»</w:t>
            </w:r>
          </w:p>
        </w:tc>
      </w:tr>
      <w:tr w:rsidR="00035CF1" w:rsidRPr="00EB0B65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новом производственном цехе по производству дверей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МакДорс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пос. Советов 22б, 2020г.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471155" w:rsidRDefault="00471155" w:rsidP="0047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35CF1" w:rsidRDefault="00035CF1" w:rsidP="0047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МакДорс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471155" w:rsidRDefault="00471155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71155" w:rsidRPr="00EB0B65" w:rsidRDefault="00471155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EB0B65" w:rsidTr="002546FD">
        <w:trPr>
          <w:gridAfter w:val="1"/>
          <w:wAfter w:w="3" w:type="pct"/>
          <w:trHeight w:val="133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0B65">
              <w:rPr>
                <w:rFonts w:ascii="Arial" w:hAnsi="Arial" w:cs="Arial"/>
                <w:sz w:val="20"/>
                <w:szCs w:val="20"/>
              </w:rPr>
              <w:t>У</w:t>
            </w:r>
            <w:r w:rsidRPr="00EB0B65">
              <w:rPr>
                <w:rFonts w:ascii="Arial" w:eastAsia="Calibri" w:hAnsi="Arial" w:cs="Arial"/>
                <w:sz w:val="20"/>
                <w:szCs w:val="20"/>
              </w:rPr>
              <w:t xml:space="preserve">стройство бетонного пола </w:t>
            </w:r>
            <w:r w:rsidRPr="00EB0B65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EB0B65">
              <w:rPr>
                <w:rFonts w:ascii="Arial" w:hAnsi="Arial" w:cs="Arial"/>
                <w:sz w:val="20"/>
                <w:szCs w:val="20"/>
              </w:rPr>
              <w:t>топпингом</w:t>
            </w:r>
            <w:proofErr w:type="spellEnd"/>
            <w:r w:rsidRPr="00EB0B65">
              <w:rPr>
                <w:rFonts w:ascii="Arial" w:hAnsi="Arial" w:cs="Arial"/>
                <w:sz w:val="20"/>
                <w:szCs w:val="20"/>
              </w:rPr>
              <w:t xml:space="preserve"> в цехах №57, №11   г. </w:t>
            </w:r>
            <w:r w:rsidRPr="00EB0B65">
              <w:rPr>
                <w:rFonts w:ascii="Arial" w:hAnsi="Arial" w:cs="Arial"/>
                <w:sz w:val="20"/>
                <w:szCs w:val="20"/>
              </w:rPr>
              <w:lastRenderedPageBreak/>
              <w:t xml:space="preserve">Челябинск, </w:t>
            </w:r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Енисейская, 8.</w:t>
            </w:r>
            <w:proofErr w:type="gramEnd"/>
            <w:r w:rsidRPr="00EB0B65">
              <w:rPr>
                <w:rFonts w:ascii="Arial" w:hAnsi="Arial" w:cs="Arial"/>
                <w:sz w:val="20"/>
                <w:szCs w:val="20"/>
              </w:rPr>
              <w:t xml:space="preserve"> Индустриальный Парк «Станкомаш» 2019г.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711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ПромСтройСнаб</w:t>
            </w:r>
            <w:proofErr w:type="spellEnd"/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hAnsi="Arial" w:cs="Arial"/>
                <w:sz w:val="20"/>
                <w:szCs w:val="20"/>
              </w:rPr>
              <w:lastRenderedPageBreak/>
              <w:t>У</w:t>
            </w:r>
            <w:r w:rsidRPr="00EB0B65">
              <w:rPr>
                <w:rFonts w:ascii="Arial" w:eastAsia="Calibri" w:hAnsi="Arial" w:cs="Arial"/>
                <w:sz w:val="20"/>
                <w:szCs w:val="20"/>
              </w:rPr>
              <w:t xml:space="preserve">стройство бетонного пола </w:t>
            </w:r>
            <w:r w:rsidRPr="00EB0B65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EB0B65">
              <w:rPr>
                <w:rFonts w:ascii="Arial" w:hAnsi="Arial" w:cs="Arial"/>
                <w:sz w:val="20"/>
                <w:szCs w:val="20"/>
              </w:rPr>
              <w:t>топпингом</w:t>
            </w:r>
            <w:proofErr w:type="spellEnd"/>
            <w:r w:rsidRPr="00EB0B65">
              <w:rPr>
                <w:rFonts w:ascii="Arial" w:hAnsi="Arial" w:cs="Arial"/>
                <w:sz w:val="20"/>
                <w:szCs w:val="20"/>
              </w:rPr>
              <w:t xml:space="preserve"> в складе ГСМ</w:t>
            </w:r>
            <w:proofErr w:type="gramStart"/>
            <w:r w:rsidRPr="00EB0B6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EB0B6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EB0B65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EB0B65">
              <w:rPr>
                <w:rFonts w:ascii="Arial" w:hAnsi="Arial" w:cs="Arial"/>
                <w:sz w:val="20"/>
                <w:szCs w:val="20"/>
              </w:rPr>
              <w:t xml:space="preserve">. Челябинск, </w:t>
            </w:r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Енисейская, 8.</w:t>
            </w:r>
            <w:r w:rsidRPr="00EB0B65">
              <w:rPr>
                <w:rFonts w:ascii="Arial" w:hAnsi="Arial" w:cs="Arial"/>
                <w:sz w:val="20"/>
                <w:szCs w:val="20"/>
              </w:rPr>
              <w:t xml:space="preserve"> Индустриальный Парк «Станкомаш» 2019г.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ПромСтройСнаб</w:t>
            </w:r>
            <w:proofErr w:type="spellEnd"/>
            <w:r w:rsidRPr="00EB0B65">
              <w:rPr>
                <w:rStyle w:val="a5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Новое строительство «под ключ»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зданию производственного корпуса (металлоконструкции, фундаменты под оборудование, бетонные полы, сэндвич, кровля, инженерные сети) с предварительным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демонтажём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сужествующего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Челябинская обл., г. Коркино, ул. 30-лет ВЛКСМ ,189а. 2019г.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35CF1" w:rsidRPr="00EB0B65" w:rsidRDefault="00035CF1" w:rsidP="008B1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hAnsi="Arial" w:cs="Arial"/>
                <w:sz w:val="20"/>
                <w:szCs w:val="20"/>
              </w:rPr>
              <w:t>У</w:t>
            </w:r>
            <w:r w:rsidRPr="00EB0B65">
              <w:rPr>
                <w:rFonts w:ascii="Arial" w:eastAsia="Calibri" w:hAnsi="Arial" w:cs="Arial"/>
                <w:sz w:val="20"/>
                <w:szCs w:val="20"/>
              </w:rPr>
              <w:t xml:space="preserve">стройство бетонного пола </w:t>
            </w:r>
            <w:r w:rsidRPr="00EB0B65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EB0B65">
              <w:rPr>
                <w:rFonts w:ascii="Arial" w:hAnsi="Arial" w:cs="Arial"/>
                <w:sz w:val="20"/>
                <w:szCs w:val="20"/>
              </w:rPr>
              <w:t>топпингом</w:t>
            </w:r>
            <w:proofErr w:type="spellEnd"/>
            <w:r w:rsidRPr="00EB0B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B65">
              <w:rPr>
                <w:rFonts w:ascii="Arial" w:eastAsia="Calibri" w:hAnsi="Arial" w:cs="Arial"/>
                <w:sz w:val="20"/>
                <w:szCs w:val="20"/>
              </w:rPr>
              <w:t xml:space="preserve">в </w:t>
            </w:r>
            <w:r w:rsidRPr="00EB0B65">
              <w:rPr>
                <w:rFonts w:ascii="Arial" w:hAnsi="Arial" w:cs="Arial"/>
                <w:sz w:val="20"/>
                <w:szCs w:val="20"/>
              </w:rPr>
              <w:t>торговом комплексе</w:t>
            </w:r>
            <w:r w:rsidRPr="00EB0B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0B65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EB0B65">
              <w:rPr>
                <w:rFonts w:ascii="Arial" w:hAnsi="Arial" w:cs="Arial"/>
                <w:sz w:val="20"/>
                <w:szCs w:val="20"/>
              </w:rPr>
              <w:t>ДоброЦен</w:t>
            </w:r>
            <w:proofErr w:type="spellEnd"/>
            <w:r w:rsidRPr="00EB0B65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EB0B65">
              <w:rPr>
                <w:rFonts w:ascii="Arial" w:eastAsia="Calibri" w:hAnsi="Arial" w:cs="Arial"/>
                <w:sz w:val="20"/>
                <w:szCs w:val="20"/>
              </w:rPr>
              <w:t>по адресу: г. Челябинск, ул. Кузнецова, дом 1</w:t>
            </w:r>
            <w:r w:rsidRPr="00EB0B65">
              <w:rPr>
                <w:rFonts w:ascii="Arial" w:hAnsi="Arial" w:cs="Arial"/>
                <w:sz w:val="20"/>
                <w:szCs w:val="20"/>
              </w:rPr>
              <w:t>, 2019г.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Оланк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сооружений, конструкций и ограждений.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Коркино, ул. 30-лет ВЛКСМ ,189а,  2018г.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складе г. Челябинск, ул.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Ударная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7а, 2018г.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8B194A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ТД «Вестерн»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фасадов цехов.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Коркино, ул. 30-лет ВЛКСМ ,189а,  2017-2018г.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офисно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-складском комплексе г. Челябинск, Комсомольский пр. 10 , 2018г.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8B194A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«СК Север»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подготовку основания в помещении хранилища, фермерское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хозяйтво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айрамгулово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8B194A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035CF1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Лесное Поместье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цехе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минипереработки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Коркино, фабрика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2018г.  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включая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подготовку основания в инструментальном цехе, Свердловская область ОЭЗ "Титановая долина" 2018г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Стройтехнология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производственном цехе. Челябинская обл., 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опейск, поселок Советов 26, 2017г.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"Элина"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Окраске стен, потолков, колонн и ферм в помещениях производственных цехов.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Коркино, ул. 30-лет ВЛКСМ ,189а,  2018г.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8B194A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торгово-складском комплексе г. Челябинск, Комсомольский пр.10 , 2017г.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 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"СК Север"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Производственный цех производству дверей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МакДорс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пос. Советов 22б, 2017г.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МакДорс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механическом цехе г. Коркино, фабрика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2017г.  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фибробетонных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производственном цехе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Коркинского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завода металлоконструкций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оркино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ул.30 лет ВЛКСМ 4, 2017г.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Промлит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  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фермерском хозяйстве 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Байрамгулово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Аргаяшский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р-он, 2016г.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частное лицо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бетонных полов и смотровых ям в боксах, 2016г.</w:t>
            </w:r>
            <w:r w:rsidRPr="00B5337A">
              <w:rPr>
                <w:rFonts w:ascii="Arial" w:hAnsi="Arial" w:cs="Arial"/>
                <w:bCs/>
                <w:sz w:val="20"/>
                <w:szCs w:val="20"/>
              </w:rPr>
              <w:t xml:space="preserve"> Челябинская область,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г. Коркино, ул. Пролетарская</w:t>
            </w:r>
            <w:r w:rsidRPr="00B5337A">
              <w:rPr>
                <w:rFonts w:ascii="Arial" w:hAnsi="Arial" w:cs="Arial"/>
                <w:bCs/>
                <w:sz w:val="20"/>
                <w:szCs w:val="20"/>
              </w:rPr>
              <w:t xml:space="preserve"> 34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533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33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B533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Коркинское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АТП"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производственном цехе пос.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Кременкуль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Челябинская область (ул. Гагарина, 53) 2016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"Производственное объединение Автоматика"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297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фибробетонных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складских и производст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венных помещениях</w:t>
            </w:r>
            <w:proofErr w:type="gramStart"/>
            <w:r w:rsidR="00440B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40B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Миасс</w:t>
            </w:r>
            <w:r w:rsidR="00297066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Автозаводцев</w:t>
            </w:r>
            <w:r w:rsidR="002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97066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5331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440BCE" w:rsidP="00440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«Автомобильный завод «УРАЛ»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производственного цеха (металлоконструкции, сэндвич, полы, коммуникации, инженерные сети) 2015-2016 г.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кровли, многоквартирный жилой дом, г. Челябинск, Комсомольский пр.,41г, 2016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ТСЖ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фибробетонных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елябинскул.Механическая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115/3) Складской комплекс 2015г.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СтройОптТорг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97066">
        <w:trPr>
          <w:gridAfter w:val="1"/>
          <w:wAfter w:w="3" w:type="pct"/>
          <w:trHeight w:val="874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297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фибробетонных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складских и производственных помещениях</w:t>
            </w:r>
            <w:proofErr w:type="gramStart"/>
            <w:r w:rsidR="004711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1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="004711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Миасс</w:t>
            </w:r>
            <w:r w:rsidR="00297066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Автозаводцев, 1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2015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297066" w:rsidRDefault="00297066" w:rsidP="00440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7066" w:rsidRDefault="00440BCE" w:rsidP="00440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«Автомобильный завод «УРАЛ»</w:t>
            </w:r>
          </w:p>
          <w:p w:rsidR="00297066" w:rsidRPr="00EB0B65" w:rsidRDefault="00297066" w:rsidP="00440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склада готовой продукции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(металлоконструкции, сэндвич, полы, коммуникации, инженерные сети) 2014-2015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2304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складском терминале г. Коркино, фабрика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2014г.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Аргаяшский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село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Байрамгулова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Овощное хранилище на фермерском хозяйстве 2014 г.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4370 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Середкин В.В.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предварительным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демантажом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существующих бетонных полов (г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елябинск, ул.Валдайская, 5) Производственный цех 2014 г.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8600 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ОАО "АКСИ"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Корпорация "Техно НИКОЛЬ"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Реконструкция и расширение производственного корпуса (металлоконструкции, фундаменты под оборудование, строительство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зданию) 2014г.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помещении склада-холодильника (г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елябинск, ул.Водосточная 100), 2014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864 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УралСпецМонтаж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суперплоских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ыштым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Кыштымское машиностроительное объединение),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Произодственный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цех, 2014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ЗАО "КМО"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ул.Валдайская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7) Складское помещение 2014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"УТС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предварительным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демантажом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существующих бетонных полов (г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елябинск, ул.Валдайская, 5) Склад ТМЦ 2014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"АКСИ"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Корпорация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кровель в составе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троительства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(производственные цеха, склад готовой продукции), Челябинская обл., г. Коркино, ул. 30-лет ВЛКСМ </w:t>
            </w:r>
            <w:r w:rsidRPr="00601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189а,  2014-2015г.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ул.Механическая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115/2) Складской комплекс 2013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СтройОптТорг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мозаично-бетонных полов на объекте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енинск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2013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"Сфера"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(Поселок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Кременкуль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агарина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53а) Складской терминал 2013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ПО "Автоматика"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Аргаяшский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село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Байрамгулова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Овощное хранилище на фермерском хозяйстве 2013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Середкин В.В.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бетонного пола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Трактовая 26)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Фармокологический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склад 2013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Ориола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силовой бетонной плиты с финишной шлифовкой (г. Миасс производственный цех) 2013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"Сапфир"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(складской терминал №8),  федеральная сеть бытовой техники «Эксперт» 2013г.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«РБТ»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(складской терминал 5000),  федеральная сеть бытовой техники «Эксперт» 2012г.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«РБТ»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(склад готовой продукции, производственный цех, открытые бетонные площадки)  г. Коркино, фабрика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2012г.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Реконструкция и расширение производственного корпуса (металлоконструкции, фундаменты под оборудование, строительство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зданию) 2012г.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8B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Фабрика</w:t>
            </w:r>
            <w:r w:rsidR="008B194A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ЮжУралКартон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автомоечныйкомплекс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танция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обслуживания автомобилей, производственные цеха, склад). 2011-2012г.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Частный заказчик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подготовку в производственных помещениях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Челябинск, ул. Автодорожная, 5. 2011г-2012г.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«МТК-Урал»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подготовку в производственных помещениях. г. Челябинск, ул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втодорожная, 10 и 10 «а». 2011г - 2012г.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Таирсервис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Резолит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кровли производственного цеха и АБК, территория завода «Станкомаш» г. Челябинск, 2012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Углеродпромсервис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несущей бетонной плиты, мозаично-бетонный пол. Ремонт бетонных полов в производственных и подсобных помещениях. Завод «Станкомаш», 2009-2010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ЗАО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Углеродпромсервис</w:t>
            </w:r>
            <w:proofErr w:type="spellEnd"/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мозаично-бетонного пола. Челябинский цинковый завод 2010г.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компаний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Энергоарсенал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Устройство несущей бетонной плиты, мозаично-бетонный пол. Ремонт бетонных полов. ОАО «РЖД» 2008-2010г.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ЧелябСтройМонтаж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мозаично-бетонных полов 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-птицефабрика Сосновская» (складской терминал, холодильник) Челябинская </w:t>
            </w:r>
            <w:proofErr w:type="spellStart"/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п. Рощино. 2011г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«Карат»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подготовку (производственно-складской терминал) г. Челябинск, ул.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Механическая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115. 2011г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Промстройснаб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кровли, Многоквартирный жилой дом, г. Челябинск, пр. Ленина, 66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ТСЖ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подготовку в производственных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цехах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авод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КЗМК»г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Коркино 2010г.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Промлит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Производственная фирма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металлочерепицы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(новое строительство). Многоквартирный жилой дом, г. Челябинск, ул.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Новороссийская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19, 2010 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"ПСК"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ремонт бетонных полов в производственных и складских помещениях на предприят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 ООО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КнауфГипсЧелябинск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2008-2010г.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Уралстройконструкция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Реконструкция кровли производственного цеха, Челябинская обл. г.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Вишневогорск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Вишневогорская</w:t>
            </w:r>
            <w:proofErr w:type="spellEnd"/>
            <w:r w:rsidR="008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кондитерская фабрика «</w:t>
            </w:r>
            <w:proofErr w:type="spellStart"/>
            <w:r w:rsidR="008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Голицин</w:t>
            </w:r>
            <w:proofErr w:type="spellEnd"/>
            <w:r w:rsidR="008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подготовку в арматурном, формовочных,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пенополистерольном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цехах , Челябинская область п. Первомайский и в 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елябинске 2008-2009г.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«Строительные Технологии» Челябинский завод сборно-монолитного каркаса.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и полная реконструкция административно-бытовых корпусов, 2008-2009 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2546FD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Завод сухих строительных смесей (Группа компаний UNIS)</w:t>
            </w:r>
          </w:p>
          <w:p w:rsidR="00035CF1" w:rsidRPr="002546FD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бетонных полов с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топпингом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производственных и складских помещениях включая ЖД рампу, бетонные площадки, начиная с разработки грунта под ключ (100% всех полов), 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г. Коркино. Завод «UNIS» 2008-2010г.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Южноуральская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Инвестиционная компания». Завод по производству сухих строительных смесей «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Юнис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кровель производственных цехов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 Челябинск, ул. Героев 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Танкограда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1а, 2007 г 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14 250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ЖБИ-1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кровли. Складской комплекс, г</w:t>
            </w:r>
            <w:proofErr w:type="gram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елябинск, ул. Первомайская, 1а, 2007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27 000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Складской комплекс</w:t>
            </w:r>
          </w:p>
        </w:tc>
      </w:tr>
      <w:tr w:rsidR="00035CF1" w:rsidRPr="00EB0B65" w:rsidTr="002546FD">
        <w:trPr>
          <w:gridAfter w:val="1"/>
          <w:wAfter w:w="3" w:type="pct"/>
        </w:trPr>
        <w:tc>
          <w:tcPr>
            <w:tcW w:w="2800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Полная реконструкция мансардной кровли здания (</w:t>
            </w:r>
            <w:proofErr w:type="spellStart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="00297066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r w:rsidR="00297066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Челябинск, пл. Революции, 3а</w:t>
            </w:r>
            <w:r w:rsidR="002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297066"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2007г</w:t>
            </w:r>
          </w:p>
        </w:tc>
        <w:tc>
          <w:tcPr>
            <w:tcW w:w="731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03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466" w:type="pct"/>
            <w:gridSpan w:val="2"/>
            <w:tcBorders>
              <w:top w:val="single" w:sz="6" w:space="0" w:color="C1C2C3"/>
              <w:left w:val="single" w:sz="6" w:space="0" w:color="C1C2C3"/>
              <w:bottom w:val="single" w:sz="6" w:space="0" w:color="C1C2C3"/>
              <w:right w:val="single" w:sz="6" w:space="0" w:color="C1C2C3"/>
            </w:tcBorders>
            <w:shd w:val="clear" w:color="auto" w:fill="FFFFFF"/>
            <w:vAlign w:val="center"/>
            <w:hideMark/>
          </w:tcPr>
          <w:p w:rsidR="00035CF1" w:rsidRPr="00EB0B65" w:rsidRDefault="00035CF1" w:rsidP="00297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Челябинский регио</w:t>
            </w:r>
            <w:r w:rsidR="008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нальный центр связи ОАО РЖД</w:t>
            </w:r>
          </w:p>
        </w:tc>
      </w:tr>
    </w:tbl>
    <w:p w:rsidR="006B36EF" w:rsidRPr="00EB0B65" w:rsidRDefault="0004343B" w:rsidP="001F32E1">
      <w:pPr>
        <w:rPr>
          <w:rFonts w:ascii="Arial" w:hAnsi="Arial" w:cs="Arial"/>
          <w:sz w:val="20"/>
          <w:szCs w:val="20"/>
        </w:rPr>
      </w:pPr>
    </w:p>
    <w:sectPr w:rsidR="006B36EF" w:rsidRPr="00EB0B65" w:rsidSect="001F32E1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3F"/>
    <w:rsid w:val="00035CF1"/>
    <w:rsid w:val="0004343B"/>
    <w:rsid w:val="000A0E4A"/>
    <w:rsid w:val="001028A2"/>
    <w:rsid w:val="00132970"/>
    <w:rsid w:val="00163BB7"/>
    <w:rsid w:val="001C6F20"/>
    <w:rsid w:val="001F32E1"/>
    <w:rsid w:val="002546FD"/>
    <w:rsid w:val="0028269F"/>
    <w:rsid w:val="00297066"/>
    <w:rsid w:val="002A587F"/>
    <w:rsid w:val="00327122"/>
    <w:rsid w:val="00357E82"/>
    <w:rsid w:val="00382D1A"/>
    <w:rsid w:val="003C6019"/>
    <w:rsid w:val="00407F3F"/>
    <w:rsid w:val="00434925"/>
    <w:rsid w:val="00440BCE"/>
    <w:rsid w:val="00471155"/>
    <w:rsid w:val="004A62C9"/>
    <w:rsid w:val="005009CB"/>
    <w:rsid w:val="005203D9"/>
    <w:rsid w:val="00523957"/>
    <w:rsid w:val="0057445F"/>
    <w:rsid w:val="005B4B4E"/>
    <w:rsid w:val="00601353"/>
    <w:rsid w:val="006E5CE6"/>
    <w:rsid w:val="007246F2"/>
    <w:rsid w:val="007350D9"/>
    <w:rsid w:val="00744EA2"/>
    <w:rsid w:val="0074533F"/>
    <w:rsid w:val="00761895"/>
    <w:rsid w:val="007A721D"/>
    <w:rsid w:val="007D72D0"/>
    <w:rsid w:val="008468D5"/>
    <w:rsid w:val="008A7A4E"/>
    <w:rsid w:val="008B194A"/>
    <w:rsid w:val="009B04D9"/>
    <w:rsid w:val="009B2A9B"/>
    <w:rsid w:val="009C52B2"/>
    <w:rsid w:val="009F78D2"/>
    <w:rsid w:val="00A4036E"/>
    <w:rsid w:val="00B330DF"/>
    <w:rsid w:val="00B5337A"/>
    <w:rsid w:val="00C22CDD"/>
    <w:rsid w:val="00C2455D"/>
    <w:rsid w:val="00C6136C"/>
    <w:rsid w:val="00D06C4C"/>
    <w:rsid w:val="00D60AF8"/>
    <w:rsid w:val="00D85C2C"/>
    <w:rsid w:val="00DB5B8E"/>
    <w:rsid w:val="00E54A2B"/>
    <w:rsid w:val="00E95B90"/>
    <w:rsid w:val="00EA4DB8"/>
    <w:rsid w:val="00EB0B65"/>
    <w:rsid w:val="00EE03AB"/>
    <w:rsid w:val="00EF1470"/>
    <w:rsid w:val="00F8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E"/>
  </w:style>
  <w:style w:type="paragraph" w:styleId="1">
    <w:name w:val="heading 1"/>
    <w:basedOn w:val="a"/>
    <w:link w:val="10"/>
    <w:uiPriority w:val="9"/>
    <w:qFormat/>
    <w:rsid w:val="000A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0E4A"/>
    <w:rPr>
      <w:b/>
      <w:bCs/>
    </w:rPr>
  </w:style>
  <w:style w:type="paragraph" w:customStyle="1" w:styleId="style2">
    <w:name w:val="style2"/>
    <w:basedOn w:val="a"/>
    <w:rsid w:val="000A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КОД"/>
    <w:basedOn w:val="a0"/>
    <w:uiPriority w:val="1"/>
    <w:qFormat/>
    <w:rsid w:val="00327122"/>
    <w:rPr>
      <w:b w:val="0"/>
      <w:i w:val="0"/>
      <w:color w:val="auto"/>
      <w:sz w:val="22"/>
      <w:szCs w:val="22"/>
    </w:rPr>
  </w:style>
  <w:style w:type="paragraph" w:styleId="a6">
    <w:name w:val="No Spacing"/>
    <w:uiPriority w:val="1"/>
    <w:qFormat/>
    <w:rsid w:val="007A7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E"/>
  </w:style>
  <w:style w:type="paragraph" w:styleId="1">
    <w:name w:val="heading 1"/>
    <w:basedOn w:val="a"/>
    <w:link w:val="10"/>
    <w:uiPriority w:val="9"/>
    <w:qFormat/>
    <w:rsid w:val="000A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0E4A"/>
    <w:rPr>
      <w:b/>
      <w:bCs/>
    </w:rPr>
  </w:style>
  <w:style w:type="paragraph" w:customStyle="1" w:styleId="style2">
    <w:name w:val="style2"/>
    <w:basedOn w:val="a"/>
    <w:rsid w:val="000A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КОД"/>
    <w:basedOn w:val="a0"/>
    <w:uiPriority w:val="1"/>
    <w:qFormat/>
    <w:rsid w:val="00327122"/>
    <w:rPr>
      <w:b w:val="0"/>
      <w:i w:val="0"/>
      <w:color w:val="auto"/>
      <w:sz w:val="22"/>
      <w:szCs w:val="22"/>
    </w:rPr>
  </w:style>
  <w:style w:type="paragraph" w:styleId="a6">
    <w:name w:val="No Spacing"/>
    <w:uiPriority w:val="1"/>
    <w:qFormat/>
    <w:rsid w:val="007A7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 Oas</dc:creator>
  <cp:lastModifiedBy>Skavangard2</cp:lastModifiedBy>
  <cp:revision>2</cp:revision>
  <dcterms:created xsi:type="dcterms:W3CDTF">2024-10-16T04:57:00Z</dcterms:created>
  <dcterms:modified xsi:type="dcterms:W3CDTF">2024-10-16T04:57:00Z</dcterms:modified>
</cp:coreProperties>
</file>